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F550" w14:textId="77777777" w:rsidR="00C52BC0" w:rsidRDefault="00C52BC0" w:rsidP="00C52BC0">
      <w:pPr>
        <w:rPr>
          <w:b/>
          <w:bCs/>
          <w:sz w:val="32"/>
          <w:szCs w:val="32"/>
        </w:rPr>
      </w:pPr>
      <w:r w:rsidRPr="005045D1">
        <w:rPr>
          <w:b/>
          <w:bCs/>
          <w:sz w:val="32"/>
          <w:szCs w:val="32"/>
        </w:rPr>
        <w:t>New Product Update</w:t>
      </w:r>
    </w:p>
    <w:p w14:paraId="5F6EA16D" w14:textId="189CB57A" w:rsidR="00C52BC0" w:rsidRPr="00A31C12" w:rsidRDefault="00C52BC0" w:rsidP="00C52BC0">
      <w:pPr>
        <w:shd w:val="clear" w:color="auto" w:fill="2D2D2D"/>
        <w:spacing w:before="300" w:after="600" w:line="240" w:lineRule="auto"/>
        <w:outlineLvl w:val="0"/>
        <w:rPr>
          <w:rFonts w:ascii="Helvetica" w:eastAsia="Times New Roman" w:hAnsi="Helvetica" w:cs="Helvetica"/>
          <w:color w:val="FFFFFF"/>
          <w:kern w:val="36"/>
          <w:sz w:val="48"/>
          <w:szCs w:val="48"/>
        </w:rPr>
      </w:pPr>
      <w:r>
        <w:rPr>
          <w:rFonts w:ascii="Helvetica" w:eastAsia="Times New Roman" w:hAnsi="Helvetica" w:cs="Helvetica"/>
          <w:color w:val="FFFFFF"/>
          <w:kern w:val="36"/>
          <w:sz w:val="48"/>
          <w:szCs w:val="48"/>
        </w:rPr>
        <w:t>Fever Detection Solution</w:t>
      </w:r>
    </w:p>
    <w:p w14:paraId="404061FA" w14:textId="77777777" w:rsidR="002B5381" w:rsidRDefault="002B5381">
      <w:r>
        <w:t>T</w:t>
      </w:r>
      <w:r w:rsidR="006C3747">
        <w:t>he</w:t>
      </w:r>
      <w:r w:rsidR="00C52BC0">
        <w:t xml:space="preserve"> COVID -19 Pandemic</w:t>
      </w:r>
      <w:r w:rsidR="006C3747">
        <w:t xml:space="preserve"> has exploded and reached unprecedented levels. </w:t>
      </w:r>
      <w:r w:rsidR="00C52BC0">
        <w:t xml:space="preserve"> </w:t>
      </w:r>
      <w:r w:rsidR="006C3747">
        <w:t xml:space="preserve">Early detection can save lives. </w:t>
      </w:r>
    </w:p>
    <w:p w14:paraId="070BA02A" w14:textId="2D6EF041" w:rsidR="0026627E" w:rsidRDefault="002B5381" w:rsidP="002B5381">
      <w:r>
        <w:t xml:space="preserve">Jacky’s has partnered with Axis Communications a leading CCTV company and  has come up with a Temperature Alarm camera for remote temperature monitoring. </w:t>
      </w:r>
      <w:r>
        <w:t>D</w:t>
      </w:r>
      <w:r w:rsidR="006C3747">
        <w:t xml:space="preserve">eploy “Temperature Detection solutions” </w:t>
      </w:r>
      <w:r>
        <w:t>to detect</w:t>
      </w:r>
      <w:r w:rsidR="006C3747">
        <w:t xml:space="preserve"> </w:t>
      </w:r>
      <w:r w:rsidR="00C52BC0">
        <w:t>people running high temperature</w:t>
      </w:r>
      <w:r w:rsidR="006C3747">
        <w:t xml:space="preserve"> in order to</w:t>
      </w:r>
      <w:r w:rsidR="00C52BC0">
        <w:t xml:space="preserve"> prevent the spread of the </w:t>
      </w:r>
      <w:r w:rsidR="00FB1FAD">
        <w:t>infection.</w:t>
      </w:r>
    </w:p>
    <w:p w14:paraId="59BBB138" w14:textId="108AA5C9" w:rsidR="002B5381" w:rsidRDefault="00FB1FAD">
      <w:r w:rsidRPr="00745A1C">
        <w:rPr>
          <w:noProof/>
          <w:color w:val="FF0000"/>
        </w:rPr>
        <w:drawing>
          <wp:anchor distT="0" distB="0" distL="0" distR="0" simplePos="0" relativeHeight="251659264" behindDoc="1" locked="0" layoutInCell="1" allowOverlap="1" wp14:anchorId="6E80A779" wp14:editId="1EF9BFF4">
            <wp:simplePos x="0" y="0"/>
            <wp:positionH relativeFrom="page">
              <wp:posOffset>4318635</wp:posOffset>
            </wp:positionH>
            <wp:positionV relativeFrom="paragraph">
              <wp:posOffset>309880</wp:posOffset>
            </wp:positionV>
            <wp:extent cx="2463165" cy="1329690"/>
            <wp:effectExtent l="0" t="0" r="0" b="3810"/>
            <wp:wrapTight wrapText="bothSides">
              <wp:wrapPolygon edited="0">
                <wp:start x="0" y="0"/>
                <wp:lineTo x="0" y="21352"/>
                <wp:lineTo x="21383" y="21352"/>
                <wp:lineTo x="2138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63165" cy="1329690"/>
                    </a:xfrm>
                    <a:prstGeom prst="rect">
                      <a:avLst/>
                    </a:prstGeom>
                  </pic:spPr>
                </pic:pic>
              </a:graphicData>
            </a:graphic>
            <wp14:sizeRelH relativeFrom="margin">
              <wp14:pctWidth>0</wp14:pctWidth>
            </wp14:sizeRelH>
            <wp14:sizeRelV relativeFrom="margin">
              <wp14:pctHeight>0</wp14:pctHeight>
            </wp14:sizeRelV>
          </wp:anchor>
        </w:drawing>
      </w:r>
      <w:r w:rsidR="00C52BC0">
        <w:t xml:space="preserve">Axis Q2901-E is suitable for both indoor and </w:t>
      </w:r>
      <w:r w:rsidR="008C02B5">
        <w:t>outdoor</w:t>
      </w:r>
      <w:r w:rsidR="00C52BC0">
        <w:t xml:space="preserve"> which delivers thermal imaging in 336x256 resolution. It supports up to six temperature alarm zones that can be used to trigger an alarm. It offers two kinds of alarms triggered by a deviation </w:t>
      </w:r>
      <w:r w:rsidR="002B5381">
        <w:t>in</w:t>
      </w:r>
      <w:r w:rsidR="00C52BC0">
        <w:t xml:space="preserve"> temperature</w:t>
      </w:r>
      <w:r w:rsidR="002B5381">
        <w:t>: when</w:t>
      </w:r>
      <w:r w:rsidR="00C52BC0">
        <w:t xml:space="preserve"> the temperature goes beyond a set limit or if it increases too rapidly.</w:t>
      </w:r>
    </w:p>
    <w:p w14:paraId="49D2D06D" w14:textId="68888DFA" w:rsidR="00C52BC0" w:rsidRDefault="00C52BC0">
      <w:r>
        <w:t xml:space="preserve">The spot temperature functionality is used to view the temperature of a </w:t>
      </w:r>
      <w:r w:rsidR="00B61EA6">
        <w:t>location</w:t>
      </w:r>
      <w:r>
        <w:t xml:space="preserve">. Isothermal palettes highlight temperature spans in the image, making it easier to visualize hot spots to identify overheated </w:t>
      </w:r>
      <w:r w:rsidR="00C94858">
        <w:t>objects!</w:t>
      </w:r>
    </w:p>
    <w:p w14:paraId="1D4B7A8F" w14:textId="5DBAE1DC" w:rsidR="00C52BC0" w:rsidRDefault="002B5381">
      <w:r>
        <w:t>Jacky’s Business Solutions has</w:t>
      </w:r>
      <w:r w:rsidR="00F1751D">
        <w:t xml:space="preserve"> combined the camera with Human Temperature control software which </w:t>
      </w:r>
      <w:r w:rsidR="00B61EA6">
        <w:t>can</w:t>
      </w:r>
      <w:r w:rsidR="00F1751D">
        <w:t xml:space="preserve"> perform with 98.4% </w:t>
      </w:r>
      <w:r>
        <w:t xml:space="preserve">accuracy </w:t>
      </w:r>
      <w:r w:rsidR="00F1751D">
        <w:t xml:space="preserve">when compared with manual temperature measurement. </w:t>
      </w:r>
    </w:p>
    <w:p w14:paraId="6B65A0FD" w14:textId="5DACF032" w:rsidR="00F1751D" w:rsidRDefault="00F1751D">
      <w:r>
        <w:rPr>
          <w:noProof/>
        </w:rPr>
        <mc:AlternateContent>
          <mc:Choice Requires="wps">
            <w:drawing>
              <wp:anchor distT="0" distB="0" distL="114300" distR="114300" simplePos="0" relativeHeight="251663360" behindDoc="0" locked="0" layoutInCell="1" allowOverlap="1" wp14:anchorId="5C222E1F" wp14:editId="72E97F02">
                <wp:simplePos x="0" y="0"/>
                <wp:positionH relativeFrom="margin">
                  <wp:posOffset>3114828</wp:posOffset>
                </wp:positionH>
                <wp:positionV relativeFrom="paragraph">
                  <wp:posOffset>207149</wp:posOffset>
                </wp:positionV>
                <wp:extent cx="2689412" cy="1770122"/>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2689412" cy="1770122"/>
                        </a:xfrm>
                        <a:prstGeom prst="rect">
                          <a:avLst/>
                        </a:prstGeom>
                        <a:solidFill>
                          <a:schemeClr val="lt1"/>
                        </a:solidFill>
                        <a:ln w="6350">
                          <a:noFill/>
                        </a:ln>
                      </wps:spPr>
                      <wps:txbx>
                        <w:txbxContent>
                          <w:p w14:paraId="57390CB9" w14:textId="77777777" w:rsidR="00F1751D" w:rsidRPr="00F1751D" w:rsidRDefault="00F1751D" w:rsidP="00F1751D">
                            <w:pPr>
                              <w:pStyle w:val="Heading2"/>
                              <w:spacing w:line="362" w:lineRule="exact"/>
                              <w:rPr>
                                <w:b/>
                                <w:bCs/>
                                <w:sz w:val="24"/>
                                <w:szCs w:val="24"/>
                              </w:rPr>
                            </w:pPr>
                            <w:r w:rsidRPr="00F1751D">
                              <w:rPr>
                                <w:b/>
                                <w:bCs/>
                                <w:color w:val="000090"/>
                                <w:sz w:val="24"/>
                                <w:szCs w:val="24"/>
                              </w:rPr>
                              <w:t>Scenarios</w:t>
                            </w:r>
                          </w:p>
                          <w:p w14:paraId="42AA0945"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Airports</w:t>
                            </w:r>
                          </w:p>
                          <w:p w14:paraId="103283C5"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Cruises</w:t>
                            </w:r>
                          </w:p>
                          <w:p w14:paraId="7CF5DF06"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Border Control</w:t>
                            </w:r>
                          </w:p>
                          <w:p w14:paraId="7F79EDCD"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Hospitals</w:t>
                            </w:r>
                          </w:p>
                          <w:p w14:paraId="03A4BECC"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Schools</w:t>
                            </w:r>
                          </w:p>
                          <w:p w14:paraId="62384C2F"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Government Buildings</w:t>
                            </w:r>
                          </w:p>
                          <w:p w14:paraId="24CF8A22" w14:textId="474D11B4"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Office</w:t>
                            </w:r>
                            <w:r w:rsidR="00B61EA6">
                              <w:rPr>
                                <w:color w:val="000090"/>
                                <w:spacing w:val="-3"/>
                                <w:sz w:val="24"/>
                                <w:szCs w:val="24"/>
                              </w:rPr>
                              <w:t xml:space="preserve"> </w:t>
                            </w:r>
                            <w:r w:rsidRPr="00F1751D">
                              <w:rPr>
                                <w:color w:val="000090"/>
                                <w:spacing w:val="-3"/>
                                <w:sz w:val="24"/>
                                <w:szCs w:val="24"/>
                              </w:rPr>
                              <w:t xml:space="preserve"> Buildings</w:t>
                            </w:r>
                          </w:p>
                          <w:p w14:paraId="48F2F2C6"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Industrial Facilities</w:t>
                            </w:r>
                          </w:p>
                          <w:p w14:paraId="2B586727" w14:textId="77777777" w:rsidR="00F1751D" w:rsidRDefault="00F1751D" w:rsidP="00F17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C222E1F" id="_x0000_t202" coordsize="21600,21600" o:spt="202" path="m,l,21600r21600,l21600,xe">
                <v:stroke joinstyle="miter"/>
                <v:path gradientshapeok="t" o:connecttype="rect"/>
              </v:shapetype>
              <v:shape id="Text Box 4" o:spid="_x0000_s1026" type="#_x0000_t202" style="position:absolute;margin-left:245.25pt;margin-top:16.3pt;width:211.75pt;height:13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" fillcolor="white [3201]" stroked="f" strokeweight=".5pt">
                <v:textbox>
                  <w:txbxContent>
                    <w:p w14:paraId="57390CB9" w14:textId="77777777" w:rsidR="00F1751D" w:rsidRPr="00F1751D" w:rsidRDefault="00F1751D" w:rsidP="00F1751D">
                      <w:pPr>
                        <w:pStyle w:val="Heading2"/>
                        <w:spacing w:line="362" w:lineRule="exact"/>
                        <w:rPr>
                          <w:b/>
                          <w:bCs/>
                          <w:sz w:val="24"/>
                          <w:szCs w:val="24"/>
                        </w:rPr>
                      </w:pPr>
                      <w:r w:rsidRPr="00F1751D">
                        <w:rPr>
                          <w:b/>
                          <w:bCs/>
                          <w:color w:val="000090"/>
                          <w:sz w:val="24"/>
                          <w:szCs w:val="24"/>
                        </w:rPr>
                        <w:t>Scenarios</w:t>
                      </w:r>
                    </w:p>
                    <w:p w14:paraId="42AA0945"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Airports</w:t>
                      </w:r>
                    </w:p>
                    <w:p w14:paraId="103283C5"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Cruises</w:t>
                      </w:r>
                    </w:p>
                    <w:p w14:paraId="7CF5DF06"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Border Control</w:t>
                      </w:r>
                    </w:p>
                    <w:p w14:paraId="7F79EDCD"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Hospitals</w:t>
                      </w:r>
                    </w:p>
                    <w:p w14:paraId="03A4BECC"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Schools</w:t>
                      </w:r>
                    </w:p>
                    <w:p w14:paraId="62384C2F"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Government Buildings</w:t>
                      </w:r>
                    </w:p>
                    <w:p w14:paraId="24CF8A22" w14:textId="474D11B4"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Office</w:t>
                      </w:r>
                      <w:r w:rsidR="00B61EA6">
                        <w:rPr>
                          <w:color w:val="000090"/>
                          <w:spacing w:val="-3"/>
                          <w:sz w:val="24"/>
                          <w:szCs w:val="24"/>
                        </w:rPr>
                        <w:t xml:space="preserve"> </w:t>
                      </w:r>
                      <w:r w:rsidRPr="00F1751D">
                        <w:rPr>
                          <w:color w:val="000090"/>
                          <w:spacing w:val="-3"/>
                          <w:sz w:val="24"/>
                          <w:szCs w:val="24"/>
                        </w:rPr>
                        <w:t xml:space="preserve"> Buildings</w:t>
                      </w:r>
                    </w:p>
                    <w:p w14:paraId="48F2F2C6" w14:textId="77777777" w:rsidR="00F1751D" w:rsidRPr="00F1751D" w:rsidRDefault="00F1751D" w:rsidP="00F1751D">
                      <w:pPr>
                        <w:pStyle w:val="ListParagraph"/>
                        <w:numPr>
                          <w:ilvl w:val="0"/>
                          <w:numId w:val="1"/>
                        </w:numPr>
                        <w:tabs>
                          <w:tab w:val="left" w:pos="586"/>
                        </w:tabs>
                        <w:spacing w:before="0" w:line="230" w:lineRule="auto"/>
                        <w:ind w:right="770"/>
                        <w:rPr>
                          <w:color w:val="000090"/>
                          <w:spacing w:val="-3"/>
                          <w:sz w:val="24"/>
                          <w:szCs w:val="24"/>
                        </w:rPr>
                      </w:pPr>
                      <w:r w:rsidRPr="00F1751D">
                        <w:rPr>
                          <w:color w:val="000090"/>
                          <w:spacing w:val="-3"/>
                          <w:sz w:val="24"/>
                          <w:szCs w:val="24"/>
                        </w:rPr>
                        <w:t>Industrial Facilities</w:t>
                      </w:r>
                    </w:p>
                    <w:p w14:paraId="2B586727" w14:textId="77777777" w:rsidR="00F1751D" w:rsidRDefault="00F1751D" w:rsidP="00F1751D"/>
                  </w:txbxContent>
                </v:textbox>
                <w10:wrap anchorx="margin"/>
              </v:shape>
            </w:pict>
          </mc:Fallback>
        </mc:AlternateContent>
      </w:r>
      <w:r>
        <w:rPr>
          <w:noProof/>
        </w:rPr>
        <w:drawing>
          <wp:anchor distT="0" distB="0" distL="0" distR="0" simplePos="0" relativeHeight="251661312" behindDoc="1" locked="0" layoutInCell="1" allowOverlap="1" wp14:anchorId="0C86DCBA" wp14:editId="0385C22E">
            <wp:simplePos x="0" y="0"/>
            <wp:positionH relativeFrom="page">
              <wp:posOffset>850265</wp:posOffset>
            </wp:positionH>
            <wp:positionV relativeFrom="paragraph">
              <wp:posOffset>134620</wp:posOffset>
            </wp:positionV>
            <wp:extent cx="3004820" cy="1696720"/>
            <wp:effectExtent l="0" t="0" r="5080" b="0"/>
            <wp:wrapTight wrapText="bothSides">
              <wp:wrapPolygon edited="0">
                <wp:start x="0" y="0"/>
                <wp:lineTo x="0" y="21341"/>
                <wp:lineTo x="21500" y="21341"/>
                <wp:lineTo x="21500" y="0"/>
                <wp:lineTo x="0" y="0"/>
              </wp:wrapPolygon>
            </wp:wrapTight>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3004820" cy="1696720"/>
                    </a:xfrm>
                    <a:prstGeom prst="rect">
                      <a:avLst/>
                    </a:prstGeom>
                  </pic:spPr>
                </pic:pic>
              </a:graphicData>
            </a:graphic>
            <wp14:sizeRelH relativeFrom="margin">
              <wp14:pctWidth>0</wp14:pctWidth>
            </wp14:sizeRelH>
            <wp14:sizeRelV relativeFrom="margin">
              <wp14:pctHeight>0</wp14:pctHeight>
            </wp14:sizeRelV>
          </wp:anchor>
        </w:drawing>
      </w:r>
      <w:r>
        <w:t xml:space="preserve">Our solutions are suitable for </w:t>
      </w:r>
    </w:p>
    <w:p w14:paraId="490EC8C5" w14:textId="09821003" w:rsidR="00F1751D" w:rsidRDefault="00F1751D"/>
    <w:p w14:paraId="401D4568" w14:textId="6B2284E1" w:rsidR="00F1751D" w:rsidRDefault="00F1751D" w:rsidP="00F1751D">
      <w:pPr>
        <w:tabs>
          <w:tab w:val="left" w:pos="7800"/>
        </w:tabs>
      </w:pPr>
      <w:r>
        <w:tab/>
      </w:r>
    </w:p>
    <w:p w14:paraId="3DFC6AE4" w14:textId="748B101A" w:rsidR="00F1751D" w:rsidRPr="006E22B4" w:rsidRDefault="00F1751D" w:rsidP="00F1751D"/>
    <w:p w14:paraId="179D8AF1" w14:textId="093ED71E" w:rsidR="00F1751D" w:rsidRPr="006E22B4" w:rsidRDefault="00F1751D" w:rsidP="00F1751D"/>
    <w:p w14:paraId="11E7F86D" w14:textId="77777777" w:rsidR="00F1751D" w:rsidRPr="006E22B4" w:rsidRDefault="00F1751D" w:rsidP="00F1751D"/>
    <w:p w14:paraId="0B321BE8" w14:textId="77777777" w:rsidR="00F1751D" w:rsidRPr="00F1751D" w:rsidRDefault="00F1751D" w:rsidP="00F1751D">
      <w:pPr>
        <w:rPr>
          <w:b/>
          <w:bCs/>
          <w:sz w:val="28"/>
          <w:szCs w:val="28"/>
        </w:rPr>
      </w:pPr>
    </w:p>
    <w:p w14:paraId="4766405F" w14:textId="63D0CF0C" w:rsidR="00F1751D" w:rsidRPr="00F1751D" w:rsidRDefault="00F1751D" w:rsidP="00F1751D">
      <w:pPr>
        <w:rPr>
          <w:b/>
          <w:bCs/>
          <w:sz w:val="28"/>
          <w:szCs w:val="28"/>
        </w:rPr>
      </w:pPr>
      <w:r w:rsidRPr="00F1751D">
        <w:rPr>
          <w:b/>
          <w:bCs/>
          <w:sz w:val="28"/>
          <w:szCs w:val="28"/>
        </w:rPr>
        <w:t>Competitive advantages</w:t>
      </w:r>
    </w:p>
    <w:p w14:paraId="38C065F0" w14:textId="65779221" w:rsidR="00F1751D" w:rsidRPr="00F1751D" w:rsidRDefault="00F1751D" w:rsidP="00F1751D">
      <w:pPr>
        <w:pStyle w:val="ListParagraph"/>
        <w:numPr>
          <w:ilvl w:val="0"/>
          <w:numId w:val="2"/>
        </w:numPr>
      </w:pPr>
      <w:r w:rsidRPr="00F1751D">
        <w:t>Critical real-time reporting Real-time reporting of temperature reading for rapid commissioning and management</w:t>
      </w:r>
    </w:p>
    <w:p w14:paraId="48137178" w14:textId="77777777" w:rsidR="00F1751D" w:rsidRPr="00F1751D" w:rsidRDefault="00F1751D" w:rsidP="00F1751D">
      <w:pPr>
        <w:pStyle w:val="ListParagraph"/>
        <w:numPr>
          <w:ilvl w:val="0"/>
          <w:numId w:val="2"/>
        </w:numPr>
      </w:pPr>
      <w:r w:rsidRPr="00F1751D">
        <w:t>AXIS ACAP compatible (Edge based solution)</w:t>
      </w:r>
    </w:p>
    <w:p w14:paraId="2CF4D4CC" w14:textId="5776866B" w:rsidR="00F1751D" w:rsidRPr="00F1751D" w:rsidRDefault="00F1751D" w:rsidP="00F1751D">
      <w:pPr>
        <w:pStyle w:val="ListParagraph"/>
        <w:numPr>
          <w:ilvl w:val="0"/>
          <w:numId w:val="2"/>
        </w:numPr>
      </w:pPr>
      <w:r w:rsidRPr="00F1751D">
        <w:t xml:space="preserve">Detects and triggers an alarm </w:t>
      </w:r>
      <w:r w:rsidR="00B61EA6">
        <w:t>for</w:t>
      </w:r>
      <w:r w:rsidRPr="00F1751D">
        <w:t xml:space="preserve"> every individual exceeding the fixed temperature</w:t>
      </w:r>
    </w:p>
    <w:p w14:paraId="47946589" w14:textId="77777777" w:rsidR="00F1751D" w:rsidRPr="00F1751D" w:rsidRDefault="00F1751D" w:rsidP="00F1751D">
      <w:pPr>
        <w:pStyle w:val="ListParagraph"/>
        <w:numPr>
          <w:ilvl w:val="0"/>
          <w:numId w:val="2"/>
        </w:numPr>
      </w:pPr>
      <w:r w:rsidRPr="00F1751D">
        <w:lastRenderedPageBreak/>
        <w:t>Available on fixed or Portable set-ups</w:t>
      </w:r>
    </w:p>
    <w:p w14:paraId="230800ED" w14:textId="77777777" w:rsidR="00F1751D" w:rsidRPr="00F1751D" w:rsidRDefault="00F1751D" w:rsidP="00F1751D">
      <w:pPr>
        <w:pStyle w:val="ListParagraph"/>
        <w:numPr>
          <w:ilvl w:val="0"/>
          <w:numId w:val="2"/>
        </w:numPr>
      </w:pPr>
      <w:r w:rsidRPr="00F1751D">
        <w:t>Automatic activation/block access control protocols</w:t>
      </w:r>
    </w:p>
    <w:p w14:paraId="05185ADE" w14:textId="77777777" w:rsidR="00F1751D" w:rsidRPr="00F1751D" w:rsidRDefault="00F1751D" w:rsidP="00F1751D">
      <w:pPr>
        <w:pStyle w:val="ListParagraph"/>
        <w:numPr>
          <w:ilvl w:val="0"/>
          <w:numId w:val="2"/>
        </w:numPr>
      </w:pPr>
      <w:r w:rsidRPr="00F1751D">
        <w:t>Heat emission and distance configuration available by mask configurator</w:t>
      </w:r>
    </w:p>
    <w:p w14:paraId="1262B72A" w14:textId="77777777" w:rsidR="00F1751D" w:rsidRPr="00F1751D" w:rsidRDefault="00F1751D" w:rsidP="00F1751D">
      <w:pPr>
        <w:pStyle w:val="ListParagraph"/>
        <w:numPr>
          <w:ilvl w:val="0"/>
          <w:numId w:val="2"/>
        </w:numPr>
      </w:pPr>
      <w:r w:rsidRPr="00F1751D">
        <w:t>Temperature Color palette editor. Allows you to adjust temperature colors to target temperatures</w:t>
      </w:r>
    </w:p>
    <w:p w14:paraId="701988CB" w14:textId="77777777" w:rsidR="00F1751D" w:rsidRPr="00F1751D" w:rsidRDefault="00F1751D" w:rsidP="00F1751D">
      <w:pPr>
        <w:pStyle w:val="ListParagraph"/>
        <w:numPr>
          <w:ilvl w:val="0"/>
          <w:numId w:val="2"/>
        </w:numPr>
      </w:pPr>
      <w:r w:rsidRPr="00F1751D">
        <w:t>Image adjustments by enhance or lineal temperature</w:t>
      </w:r>
    </w:p>
    <w:p w14:paraId="1EA1B8FA" w14:textId="77777777" w:rsidR="00F1751D" w:rsidRPr="00F1751D" w:rsidRDefault="00F1751D" w:rsidP="00F1751D">
      <w:pPr>
        <w:pStyle w:val="ListParagraph"/>
        <w:numPr>
          <w:ilvl w:val="0"/>
          <w:numId w:val="2"/>
        </w:numPr>
      </w:pPr>
      <w:r w:rsidRPr="00F1751D">
        <w:t>Intuitive mask design editor</w:t>
      </w:r>
    </w:p>
    <w:p w14:paraId="3D421195" w14:textId="77777777" w:rsidR="00F1751D" w:rsidRPr="00F1751D" w:rsidRDefault="00F1751D" w:rsidP="00F1751D">
      <w:pPr>
        <w:pStyle w:val="ListParagraph"/>
        <w:numPr>
          <w:ilvl w:val="0"/>
          <w:numId w:val="2"/>
        </w:numPr>
      </w:pPr>
      <w:r w:rsidRPr="00F1751D">
        <w:t>Image or video capture responding to alarms</w:t>
      </w:r>
    </w:p>
    <w:p w14:paraId="2AA954E6" w14:textId="790F9B59" w:rsidR="00F1751D" w:rsidRPr="00F1751D" w:rsidRDefault="00F1751D" w:rsidP="00F1751D">
      <w:pPr>
        <w:pStyle w:val="ListParagraph"/>
        <w:numPr>
          <w:ilvl w:val="0"/>
          <w:numId w:val="2"/>
        </w:numPr>
      </w:pPr>
      <w:r w:rsidRPr="00F1751D">
        <w:t>Friendly &amp;</w:t>
      </w:r>
      <w:r w:rsidR="00B61EA6">
        <w:t xml:space="preserve"> </w:t>
      </w:r>
      <w:r w:rsidRPr="00F1751D">
        <w:t>fast configuration</w:t>
      </w:r>
    </w:p>
    <w:p w14:paraId="79F7380E" w14:textId="77777777" w:rsidR="002B5381" w:rsidRDefault="002B5381" w:rsidP="00D4760B"/>
    <w:p w14:paraId="027D9323" w14:textId="372DFAB1" w:rsidR="00D4760B" w:rsidRPr="00D4760B" w:rsidRDefault="00D4760B" w:rsidP="00D4760B">
      <w:r w:rsidRPr="00D4760B">
        <w:t xml:space="preserve">If you wish to have more details or a personal demonstration, please contact  Jacky’s Business Solutions LLC., </w:t>
      </w:r>
      <w:hyperlink r:id="rId7" w:history="1">
        <w:r w:rsidRPr="00D4760B">
          <w:t>Jane.Victorioso@jackys.com</w:t>
        </w:r>
      </w:hyperlink>
      <w:r w:rsidRPr="00D4760B">
        <w:t xml:space="preserve"> or reach </w:t>
      </w:r>
      <w:r w:rsidR="00B61EA6">
        <w:t xml:space="preserve"> us </w:t>
      </w:r>
      <w:r w:rsidRPr="00D4760B">
        <w:t>on our office number 04-3388900</w:t>
      </w:r>
      <w:bookmarkStart w:id="0" w:name="_GoBack"/>
      <w:bookmarkEnd w:id="0"/>
    </w:p>
    <w:sectPr w:rsidR="00D4760B" w:rsidRPr="00D47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2AFF" w:usb1="5000785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67E5"/>
    <w:multiLevelType w:val="hybridMultilevel"/>
    <w:tmpl w:val="FF168ED0"/>
    <w:lvl w:ilvl="0" w:tplc="326CD248">
      <w:numFmt w:val="bullet"/>
      <w:lvlText w:val="•"/>
      <w:lvlJc w:val="left"/>
      <w:pPr>
        <w:ind w:left="585" w:hanging="280"/>
      </w:pPr>
      <w:rPr>
        <w:rFonts w:ascii="Arial" w:eastAsia="Arial" w:hAnsi="Arial" w:cs="Arial" w:hint="default"/>
        <w:color w:val="000090"/>
        <w:spacing w:val="-21"/>
        <w:w w:val="100"/>
        <w:sz w:val="24"/>
        <w:szCs w:val="24"/>
        <w:lang w:val="en-US" w:eastAsia="en-US" w:bidi="en-US"/>
      </w:rPr>
    </w:lvl>
    <w:lvl w:ilvl="1" w:tplc="A22C17CE">
      <w:numFmt w:val="bullet"/>
      <w:lvlText w:val="•"/>
      <w:lvlJc w:val="left"/>
      <w:pPr>
        <w:ind w:left="1608" w:hanging="280"/>
      </w:pPr>
      <w:rPr>
        <w:rFonts w:hint="default"/>
        <w:lang w:val="en-US" w:eastAsia="en-US" w:bidi="en-US"/>
      </w:rPr>
    </w:lvl>
    <w:lvl w:ilvl="2" w:tplc="9454C540">
      <w:numFmt w:val="bullet"/>
      <w:lvlText w:val="•"/>
      <w:lvlJc w:val="left"/>
      <w:pPr>
        <w:ind w:left="2637" w:hanging="280"/>
      </w:pPr>
      <w:rPr>
        <w:rFonts w:hint="default"/>
        <w:lang w:val="en-US" w:eastAsia="en-US" w:bidi="en-US"/>
      </w:rPr>
    </w:lvl>
    <w:lvl w:ilvl="3" w:tplc="D0DADB48">
      <w:numFmt w:val="bullet"/>
      <w:lvlText w:val="•"/>
      <w:lvlJc w:val="left"/>
      <w:pPr>
        <w:ind w:left="3665" w:hanging="280"/>
      </w:pPr>
      <w:rPr>
        <w:rFonts w:hint="default"/>
        <w:lang w:val="en-US" w:eastAsia="en-US" w:bidi="en-US"/>
      </w:rPr>
    </w:lvl>
    <w:lvl w:ilvl="4" w:tplc="058046E6">
      <w:numFmt w:val="bullet"/>
      <w:lvlText w:val="•"/>
      <w:lvlJc w:val="left"/>
      <w:pPr>
        <w:ind w:left="4694" w:hanging="280"/>
      </w:pPr>
      <w:rPr>
        <w:rFonts w:hint="default"/>
        <w:lang w:val="en-US" w:eastAsia="en-US" w:bidi="en-US"/>
      </w:rPr>
    </w:lvl>
    <w:lvl w:ilvl="5" w:tplc="44B09D5C">
      <w:numFmt w:val="bullet"/>
      <w:lvlText w:val="•"/>
      <w:lvlJc w:val="left"/>
      <w:pPr>
        <w:ind w:left="5722" w:hanging="280"/>
      </w:pPr>
      <w:rPr>
        <w:rFonts w:hint="default"/>
        <w:lang w:val="en-US" w:eastAsia="en-US" w:bidi="en-US"/>
      </w:rPr>
    </w:lvl>
    <w:lvl w:ilvl="6" w:tplc="6A688AEE">
      <w:numFmt w:val="bullet"/>
      <w:lvlText w:val="•"/>
      <w:lvlJc w:val="left"/>
      <w:pPr>
        <w:ind w:left="6751" w:hanging="280"/>
      </w:pPr>
      <w:rPr>
        <w:rFonts w:hint="default"/>
        <w:lang w:val="en-US" w:eastAsia="en-US" w:bidi="en-US"/>
      </w:rPr>
    </w:lvl>
    <w:lvl w:ilvl="7" w:tplc="753033DC">
      <w:numFmt w:val="bullet"/>
      <w:lvlText w:val="•"/>
      <w:lvlJc w:val="left"/>
      <w:pPr>
        <w:ind w:left="7779" w:hanging="280"/>
      </w:pPr>
      <w:rPr>
        <w:rFonts w:hint="default"/>
        <w:lang w:val="en-US" w:eastAsia="en-US" w:bidi="en-US"/>
      </w:rPr>
    </w:lvl>
    <w:lvl w:ilvl="8" w:tplc="0A920548">
      <w:numFmt w:val="bullet"/>
      <w:lvlText w:val="•"/>
      <w:lvlJc w:val="left"/>
      <w:pPr>
        <w:ind w:left="8808" w:hanging="280"/>
      </w:pPr>
      <w:rPr>
        <w:rFonts w:hint="default"/>
        <w:lang w:val="en-US" w:eastAsia="en-US" w:bidi="en-US"/>
      </w:rPr>
    </w:lvl>
  </w:abstractNum>
  <w:abstractNum w:abstractNumId="1" w15:restartNumberingAfterBreak="0">
    <w:nsid w:val="76555A10"/>
    <w:multiLevelType w:val="hybridMultilevel"/>
    <w:tmpl w:val="DDF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8C"/>
    <w:rsid w:val="0026627E"/>
    <w:rsid w:val="002B5381"/>
    <w:rsid w:val="00406E69"/>
    <w:rsid w:val="006C3747"/>
    <w:rsid w:val="008C02B5"/>
    <w:rsid w:val="00B61EA6"/>
    <w:rsid w:val="00C52BC0"/>
    <w:rsid w:val="00C94858"/>
    <w:rsid w:val="00D4760B"/>
    <w:rsid w:val="00F1751D"/>
    <w:rsid w:val="00FA058C"/>
    <w:rsid w:val="00FB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38EC"/>
  <w15:chartTrackingRefBased/>
  <w15:docId w15:val="{B9C4DB57-A227-46A9-8928-6E8D24C6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C0"/>
  </w:style>
  <w:style w:type="paragraph" w:styleId="Heading1">
    <w:name w:val="heading 1"/>
    <w:basedOn w:val="Normal"/>
    <w:link w:val="Heading1Char"/>
    <w:uiPriority w:val="9"/>
    <w:qFormat/>
    <w:rsid w:val="00F1751D"/>
    <w:pPr>
      <w:widowControl w:val="0"/>
      <w:autoSpaceDE w:val="0"/>
      <w:autoSpaceDN w:val="0"/>
      <w:spacing w:before="100" w:beforeAutospacing="1" w:after="100" w:afterAutospacing="1" w:line="240" w:lineRule="auto"/>
      <w:outlineLvl w:val="0"/>
    </w:pPr>
    <w:rPr>
      <w:rFonts w:ascii="Times New Roman" w:eastAsia="Times New Roman" w:hAnsi="Times New Roman" w:cs="Times New Roman"/>
      <w:b/>
      <w:bCs/>
      <w:kern w:val="36"/>
      <w:sz w:val="48"/>
      <w:szCs w:val="48"/>
      <w:lang w:bidi="en-US"/>
    </w:rPr>
  </w:style>
  <w:style w:type="paragraph" w:styleId="Heading2">
    <w:name w:val="heading 2"/>
    <w:basedOn w:val="Normal"/>
    <w:next w:val="Normal"/>
    <w:link w:val="Heading2Char"/>
    <w:uiPriority w:val="9"/>
    <w:semiHidden/>
    <w:unhideWhenUsed/>
    <w:qFormat/>
    <w:rsid w:val="00F17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2BC0"/>
    <w:pPr>
      <w:widowControl w:val="0"/>
      <w:autoSpaceDE w:val="0"/>
      <w:autoSpaceDN w:val="0"/>
      <w:spacing w:after="0" w:line="240" w:lineRule="auto"/>
    </w:pPr>
    <w:rPr>
      <w:rFonts w:ascii="Arial Narrow" w:eastAsia="Arial Narrow" w:hAnsi="Arial Narrow" w:cs="Arial Narrow"/>
      <w:sz w:val="15"/>
      <w:szCs w:val="15"/>
      <w:lang w:bidi="en-US"/>
    </w:rPr>
  </w:style>
  <w:style w:type="character" w:customStyle="1" w:styleId="BodyTextChar">
    <w:name w:val="Body Text Char"/>
    <w:basedOn w:val="DefaultParagraphFont"/>
    <w:link w:val="BodyText"/>
    <w:uiPriority w:val="1"/>
    <w:rsid w:val="00C52BC0"/>
    <w:rPr>
      <w:rFonts w:ascii="Arial Narrow" w:eastAsia="Arial Narrow" w:hAnsi="Arial Narrow" w:cs="Arial Narrow"/>
      <w:sz w:val="15"/>
      <w:szCs w:val="15"/>
      <w:lang w:bidi="en-US"/>
    </w:rPr>
  </w:style>
  <w:style w:type="character" w:customStyle="1" w:styleId="Heading1Char">
    <w:name w:val="Heading 1 Char"/>
    <w:basedOn w:val="DefaultParagraphFont"/>
    <w:link w:val="Heading1"/>
    <w:uiPriority w:val="9"/>
    <w:rsid w:val="00F1751D"/>
    <w:rPr>
      <w:rFonts w:ascii="Times New Roman" w:eastAsia="Times New Roman" w:hAnsi="Times New Roman" w:cs="Times New Roman"/>
      <w:b/>
      <w:bCs/>
      <w:kern w:val="36"/>
      <w:sz w:val="48"/>
      <w:szCs w:val="48"/>
      <w:lang w:bidi="en-US"/>
    </w:rPr>
  </w:style>
  <w:style w:type="paragraph" w:styleId="ListParagraph">
    <w:name w:val="List Paragraph"/>
    <w:basedOn w:val="Normal"/>
    <w:uiPriority w:val="1"/>
    <w:qFormat/>
    <w:rsid w:val="00F1751D"/>
    <w:pPr>
      <w:widowControl w:val="0"/>
      <w:autoSpaceDE w:val="0"/>
      <w:autoSpaceDN w:val="0"/>
      <w:spacing w:before="124" w:after="0" w:line="240" w:lineRule="auto"/>
      <w:ind w:left="565" w:hanging="227"/>
    </w:pPr>
    <w:rPr>
      <w:rFonts w:ascii="Calibri" w:eastAsia="Calibri" w:hAnsi="Calibri" w:cs="Calibri"/>
      <w:lang w:bidi="en-US"/>
    </w:rPr>
  </w:style>
  <w:style w:type="character" w:customStyle="1" w:styleId="Heading2Char">
    <w:name w:val="Heading 2 Char"/>
    <w:basedOn w:val="DefaultParagraphFont"/>
    <w:link w:val="Heading2"/>
    <w:uiPriority w:val="9"/>
    <w:semiHidden/>
    <w:rsid w:val="00F1751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7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Victorioso@jack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Ganapathi</dc:creator>
  <cp:keywords/>
  <dc:description/>
  <cp:lastModifiedBy>Mita Srinivasan</cp:lastModifiedBy>
  <cp:revision>10</cp:revision>
  <dcterms:created xsi:type="dcterms:W3CDTF">2020-03-29T08:55:00Z</dcterms:created>
  <dcterms:modified xsi:type="dcterms:W3CDTF">2020-03-30T06:58:00Z</dcterms:modified>
</cp:coreProperties>
</file>